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1F3DD" w14:textId="26A4ADF9" w:rsidR="00E60239" w:rsidRPr="005161F8" w:rsidRDefault="00E60239" w:rsidP="00E60239">
      <w:pPr>
        <w:spacing w:after="0" w:line="240" w:lineRule="auto"/>
        <w:jc w:val="center"/>
        <w:rPr>
          <w:rFonts w:ascii="Century Gothic" w:hAnsi="Century Gothic"/>
          <w:sz w:val="24"/>
          <w:szCs w:val="24"/>
        </w:rPr>
      </w:pPr>
      <w:r w:rsidRPr="005161F8">
        <w:rPr>
          <w:rFonts w:ascii="Century Gothic" w:hAnsi="Century Gothic"/>
          <w:noProof/>
          <w:sz w:val="24"/>
          <w:szCs w:val="24"/>
        </w:rPr>
        <w:drawing>
          <wp:inline distT="0" distB="0" distL="0" distR="0" wp14:anchorId="16B2F5E3" wp14:editId="4CA8CC6B">
            <wp:extent cx="1868708" cy="631304"/>
            <wp:effectExtent l="0" t="0" r="0" b="0"/>
            <wp:docPr id="1755086961" name="Immagine 2" descr="Immagine che contiene Carattere, Elementi grafici, line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086961" name="Immagine 2" descr="Immagine che contiene Carattere, Elementi grafici, linea&#10;&#10;Il contenuto generato dall'IA potrebbe non essere corretto."/>
                    <pic:cNvPicPr/>
                  </pic:nvPicPr>
                  <pic:blipFill>
                    <a:blip r:embed="rId4" cstate="print">
                      <a:extLst>
                        <a:ext uri="{28A0092B-C50C-407E-A947-70E740481C1C}">
                          <a14:useLocalDpi xmlns:a14="http://schemas.microsoft.com/office/drawing/2010/main" val="0"/>
                        </a:ext>
                      </a:extLst>
                    </a:blip>
                    <a:stretch>
                      <a:fillRect/>
                    </a:stretch>
                  </pic:blipFill>
                  <pic:spPr>
                    <a:xfrm>
                      <a:off x="0" y="0"/>
                      <a:ext cx="1909623" cy="645126"/>
                    </a:xfrm>
                    <a:prstGeom prst="rect">
                      <a:avLst/>
                    </a:prstGeom>
                  </pic:spPr>
                </pic:pic>
              </a:graphicData>
            </a:graphic>
          </wp:inline>
        </w:drawing>
      </w:r>
    </w:p>
    <w:p w14:paraId="3A6CC7CC" w14:textId="77777777" w:rsidR="00E60239" w:rsidRPr="005161F8" w:rsidRDefault="00E60239" w:rsidP="00396991">
      <w:pPr>
        <w:spacing w:after="0" w:line="240" w:lineRule="auto"/>
        <w:jc w:val="both"/>
        <w:rPr>
          <w:rFonts w:ascii="Century Gothic" w:hAnsi="Century Gothic"/>
          <w:sz w:val="24"/>
          <w:szCs w:val="24"/>
        </w:rPr>
      </w:pPr>
    </w:p>
    <w:p w14:paraId="146E4B78" w14:textId="77777777" w:rsidR="00E60239" w:rsidRPr="005161F8" w:rsidRDefault="00E60239" w:rsidP="00396991">
      <w:pPr>
        <w:spacing w:after="0" w:line="240" w:lineRule="auto"/>
        <w:jc w:val="both"/>
        <w:rPr>
          <w:rFonts w:ascii="Century Gothic" w:hAnsi="Century Gothic"/>
          <w:sz w:val="24"/>
          <w:szCs w:val="24"/>
        </w:rPr>
      </w:pPr>
    </w:p>
    <w:p w14:paraId="62DD4D9D" w14:textId="77777777" w:rsidR="00E60239" w:rsidRPr="005161F8" w:rsidRDefault="00E60239" w:rsidP="00396991">
      <w:pPr>
        <w:spacing w:after="0" w:line="240" w:lineRule="auto"/>
        <w:jc w:val="both"/>
        <w:rPr>
          <w:rFonts w:ascii="Century Gothic" w:hAnsi="Century Gothic"/>
          <w:sz w:val="24"/>
          <w:szCs w:val="24"/>
        </w:rPr>
      </w:pPr>
    </w:p>
    <w:p w14:paraId="6FED7CCB" w14:textId="77777777" w:rsidR="00E60239" w:rsidRPr="005161F8" w:rsidRDefault="00E60239" w:rsidP="00396991">
      <w:pPr>
        <w:spacing w:after="0" w:line="240" w:lineRule="auto"/>
        <w:jc w:val="both"/>
        <w:rPr>
          <w:rFonts w:ascii="Century Gothic" w:hAnsi="Century Gothic"/>
          <w:sz w:val="24"/>
          <w:szCs w:val="24"/>
        </w:rPr>
      </w:pPr>
    </w:p>
    <w:p w14:paraId="7994AD93" w14:textId="3B62AA3C" w:rsidR="000A6625" w:rsidRPr="005161F8" w:rsidRDefault="008C0C3C" w:rsidP="008C0C3C">
      <w:pPr>
        <w:spacing w:after="0" w:line="240" w:lineRule="auto"/>
        <w:jc w:val="both"/>
        <w:rPr>
          <w:rFonts w:ascii="Century Gothic" w:hAnsi="Century Gothic" w:cs="Times New Roman"/>
          <w:kern w:val="2"/>
          <w:sz w:val="24"/>
          <w:szCs w:val="24"/>
          <w14:ligatures w14:val="standardContextual"/>
        </w:rPr>
      </w:pPr>
      <w:r w:rsidRPr="005161F8">
        <w:rPr>
          <w:rFonts w:ascii="Century Gothic" w:hAnsi="Century Gothic" w:cs="Times New Roman"/>
          <w:kern w:val="2"/>
          <w:sz w:val="24"/>
          <w:szCs w:val="24"/>
          <w14:ligatures w14:val="standardContextual"/>
        </w:rPr>
        <w:t>Pino Daniele è un moltiplicatore di sogni. La sua arte attinge all’intelligenza segreta che ogni essere umano possiede, quella sensibilità nascosta che sente il dolore e non trova le parole giuste per esprimerlo, quella commozione timidissima che vorrebbe cantare la gioia e non conosce le note ideali per farlo. Pino Daniele è un amplificatore di materia onirica. Nella sua anima si infiamma una visione che fa nascere un pezzo musicale; convoca i suoi musicisti, ma non chiede loro di analizzare il sogno, li invita, invece, a sognarlo per la seconda volta. L’ensemble si presenta al pubblico, ma non gli chiede di analizzare il sogno, lo esorta a sognarlo per la terza volta. Immaginate un paziente che dica al suo psicanalista: “Dottore, ho sognato il mare al tramonto”. Immaginate che l'analista rinunci ad interpretare e dica: “È vero, vedo una barca a remi con una donna a bordo”. La gente non fruisce la musica di Pino Daniele, non la subisce. La gente collabora al sogno. Illuminate dal genio del grande musicista napoletano, le persone scoprono in sé organi segreti che non pensavano di possedere. È questa l'immensità di Daniele. Ed è un’immensità che produce una psicanalisi inversa: una dinamica del creare che non spiega niente all'anima, perché il suo unico scopo è ingrandirla.</w:t>
      </w:r>
    </w:p>
    <w:p w14:paraId="1D71BACF" w14:textId="77777777" w:rsidR="008C0C3C" w:rsidRPr="005161F8" w:rsidRDefault="008C0C3C" w:rsidP="008C0C3C">
      <w:pPr>
        <w:spacing w:after="0" w:line="240" w:lineRule="auto"/>
        <w:jc w:val="both"/>
        <w:rPr>
          <w:rFonts w:ascii="Century Gothic" w:hAnsi="Century Gothic" w:cs="Times New Roman"/>
          <w:sz w:val="24"/>
          <w:szCs w:val="24"/>
        </w:rPr>
      </w:pPr>
    </w:p>
    <w:p w14:paraId="72C49570" w14:textId="77777777" w:rsidR="000A6625" w:rsidRPr="005161F8" w:rsidRDefault="000A6625" w:rsidP="000A6625">
      <w:pPr>
        <w:spacing w:after="0" w:line="240" w:lineRule="auto"/>
        <w:jc w:val="right"/>
        <w:rPr>
          <w:rFonts w:ascii="Century Gothic" w:hAnsi="Century Gothic" w:cs="Times New Roman"/>
          <w:sz w:val="24"/>
          <w:szCs w:val="24"/>
        </w:rPr>
      </w:pPr>
    </w:p>
    <w:p w14:paraId="6035460D" w14:textId="7158C0B9" w:rsidR="00F87A6E" w:rsidRPr="005161F8" w:rsidRDefault="008C0C3C" w:rsidP="000A6625">
      <w:pPr>
        <w:spacing w:after="0" w:line="240" w:lineRule="auto"/>
        <w:jc w:val="right"/>
        <w:rPr>
          <w:rFonts w:ascii="Century Gothic" w:hAnsi="Century Gothic" w:cs="Times New Roman"/>
          <w:sz w:val="24"/>
          <w:szCs w:val="24"/>
        </w:rPr>
      </w:pPr>
      <w:r w:rsidRPr="005161F8">
        <w:rPr>
          <w:rFonts w:ascii="Century Gothic" w:hAnsi="Century Gothic" w:cs="Times New Roman"/>
          <w:sz w:val="24"/>
          <w:szCs w:val="24"/>
        </w:rPr>
        <w:t>Ruggero Capp</w:t>
      </w:r>
      <w:r w:rsidR="00596593" w:rsidRPr="005161F8">
        <w:rPr>
          <w:rFonts w:ascii="Century Gothic" w:hAnsi="Century Gothic" w:cs="Times New Roman"/>
          <w:sz w:val="24"/>
          <w:szCs w:val="24"/>
        </w:rPr>
        <w:t>uccio</w:t>
      </w:r>
    </w:p>
    <w:p w14:paraId="7BBA95FD" w14:textId="13F76FB8" w:rsidR="000A6625" w:rsidRPr="005161F8" w:rsidRDefault="008C0C3C" w:rsidP="008C0C3C">
      <w:pPr>
        <w:spacing w:after="0" w:line="240" w:lineRule="auto"/>
        <w:jc w:val="right"/>
        <w:rPr>
          <w:rFonts w:ascii="Century Gothic" w:hAnsi="Century Gothic"/>
          <w:i/>
          <w:iCs/>
          <w:sz w:val="24"/>
          <w:szCs w:val="24"/>
        </w:rPr>
      </w:pPr>
      <w:r w:rsidRPr="005161F8">
        <w:rPr>
          <w:rFonts w:ascii="Century Gothic" w:hAnsi="Century Gothic" w:cs="Times New Roman"/>
          <w:i/>
          <w:iCs/>
          <w:sz w:val="24"/>
          <w:szCs w:val="24"/>
        </w:rPr>
        <w:t>Direttore Fondazione Campania dei Festival</w:t>
      </w:r>
    </w:p>
    <w:sectPr w:rsidR="000A6625" w:rsidRPr="005161F8" w:rsidSect="00E60239">
      <w:pgSz w:w="11906" w:h="16838"/>
      <w:pgMar w:top="56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D3B"/>
    <w:rsid w:val="00022518"/>
    <w:rsid w:val="000A6625"/>
    <w:rsid w:val="001C2948"/>
    <w:rsid w:val="002A651F"/>
    <w:rsid w:val="00323928"/>
    <w:rsid w:val="00396991"/>
    <w:rsid w:val="00411D82"/>
    <w:rsid w:val="00500D05"/>
    <w:rsid w:val="005161F8"/>
    <w:rsid w:val="00592AA9"/>
    <w:rsid w:val="00596593"/>
    <w:rsid w:val="00786D3B"/>
    <w:rsid w:val="00842A8B"/>
    <w:rsid w:val="0087212D"/>
    <w:rsid w:val="008874AA"/>
    <w:rsid w:val="008C0C3C"/>
    <w:rsid w:val="008E6658"/>
    <w:rsid w:val="0090490D"/>
    <w:rsid w:val="009C36BB"/>
    <w:rsid w:val="00A07C65"/>
    <w:rsid w:val="00A6004D"/>
    <w:rsid w:val="00AD0876"/>
    <w:rsid w:val="00B76FA9"/>
    <w:rsid w:val="00CD6568"/>
    <w:rsid w:val="00CE78B8"/>
    <w:rsid w:val="00D03FC2"/>
    <w:rsid w:val="00D47908"/>
    <w:rsid w:val="00E2458E"/>
    <w:rsid w:val="00E405F6"/>
    <w:rsid w:val="00E45AC2"/>
    <w:rsid w:val="00E60239"/>
    <w:rsid w:val="00E85B35"/>
    <w:rsid w:val="00F70916"/>
    <w:rsid w:val="00F87A6E"/>
    <w:rsid w:val="00FA70D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CBCAB"/>
  <w15:chartTrackingRefBased/>
  <w15:docId w15:val="{23061BCF-8A9F-44D8-93B9-D69DB5F6B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786D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786D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786D3B"/>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786D3B"/>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786D3B"/>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786D3B"/>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786D3B"/>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786D3B"/>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786D3B"/>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86D3B"/>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786D3B"/>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786D3B"/>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786D3B"/>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786D3B"/>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786D3B"/>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786D3B"/>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786D3B"/>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786D3B"/>
    <w:rPr>
      <w:rFonts w:eastAsiaTheme="majorEastAsia" w:cstheme="majorBidi"/>
      <w:color w:val="272727" w:themeColor="text1" w:themeTint="D8"/>
    </w:rPr>
  </w:style>
  <w:style w:type="paragraph" w:styleId="Titolo">
    <w:name w:val="Title"/>
    <w:basedOn w:val="Normale"/>
    <w:next w:val="Normale"/>
    <w:link w:val="TitoloCarattere"/>
    <w:uiPriority w:val="10"/>
    <w:qFormat/>
    <w:rsid w:val="00786D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786D3B"/>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786D3B"/>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786D3B"/>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786D3B"/>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786D3B"/>
    <w:rPr>
      <w:i/>
      <w:iCs/>
      <w:color w:val="404040" w:themeColor="text1" w:themeTint="BF"/>
    </w:rPr>
  </w:style>
  <w:style w:type="paragraph" w:styleId="Paragrafoelenco">
    <w:name w:val="List Paragraph"/>
    <w:basedOn w:val="Normale"/>
    <w:uiPriority w:val="34"/>
    <w:qFormat/>
    <w:rsid w:val="00786D3B"/>
    <w:pPr>
      <w:ind w:left="720"/>
      <w:contextualSpacing/>
    </w:pPr>
  </w:style>
  <w:style w:type="character" w:styleId="Enfasiintensa">
    <w:name w:val="Intense Emphasis"/>
    <w:basedOn w:val="Carpredefinitoparagrafo"/>
    <w:uiPriority w:val="21"/>
    <w:qFormat/>
    <w:rsid w:val="00786D3B"/>
    <w:rPr>
      <w:i/>
      <w:iCs/>
      <w:color w:val="0F4761" w:themeColor="accent1" w:themeShade="BF"/>
    </w:rPr>
  </w:style>
  <w:style w:type="paragraph" w:styleId="Citazioneintensa">
    <w:name w:val="Intense Quote"/>
    <w:basedOn w:val="Normale"/>
    <w:next w:val="Normale"/>
    <w:link w:val="CitazioneintensaCarattere"/>
    <w:uiPriority w:val="30"/>
    <w:qFormat/>
    <w:rsid w:val="00786D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786D3B"/>
    <w:rPr>
      <w:i/>
      <w:iCs/>
      <w:color w:val="0F4761" w:themeColor="accent1" w:themeShade="BF"/>
    </w:rPr>
  </w:style>
  <w:style w:type="character" w:styleId="Riferimentointenso">
    <w:name w:val="Intense Reference"/>
    <w:basedOn w:val="Carpredefinitoparagrafo"/>
    <w:uiPriority w:val="32"/>
    <w:qFormat/>
    <w:rsid w:val="00786D3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203</Words>
  <Characters>1160</Characters>
  <Application>Microsoft Office Word</Application>
  <DocSecurity>0</DocSecurity>
  <Lines>9</Lines>
  <Paragraphs>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ricciardi</dc:creator>
  <cp:keywords/>
  <dc:description/>
  <cp:lastModifiedBy>Mary Scaramella</cp:lastModifiedBy>
  <cp:revision>4</cp:revision>
  <cp:lastPrinted>2025-02-21T16:28:00Z</cp:lastPrinted>
  <dcterms:created xsi:type="dcterms:W3CDTF">2025-02-21T16:23:00Z</dcterms:created>
  <dcterms:modified xsi:type="dcterms:W3CDTF">2025-02-24T09:16:00Z</dcterms:modified>
</cp:coreProperties>
</file>